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4B" w:rsidRDefault="00A76D4B" w:rsidP="00A76D4B">
      <w:pPr>
        <w:snapToGrid w:val="0"/>
        <w:rPr>
          <w:lang w:val="ca-ES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"/>
        <w:gridCol w:w="2887"/>
        <w:gridCol w:w="3855"/>
        <w:gridCol w:w="2463"/>
      </w:tblGrid>
      <w:tr w:rsidR="00A76D4B" w:rsidTr="00A76D4B">
        <w:trPr>
          <w:trHeight w:val="1790"/>
        </w:trPr>
        <w:tc>
          <w:tcPr>
            <w:tcW w:w="15008" w:type="dxa"/>
            <w:gridSpan w:val="4"/>
            <w:tcBorders>
              <w:top w:val="single" w:sz="8" w:space="0" w:color="999999"/>
              <w:left w:val="single" w:sz="8" w:space="0" w:color="808080"/>
              <w:bottom w:val="single" w:sz="8" w:space="0" w:color="C0C0C0"/>
              <w:right w:val="single" w:sz="8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76D4B" w:rsidRDefault="00A76D4B">
            <w:pPr>
              <w:pStyle w:val="Header"/>
              <w:spacing w:beforeLines="100" w:before="240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 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981960" cy="779145"/>
                  <wp:effectExtent l="0" t="0" r="8890" b="1905"/>
                  <wp:docPr id="8" name="Picture 8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ONCLogo_color with z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ONCLogo_color with z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960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6D4B" w:rsidRDefault="00A76D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D4B" w:rsidTr="00A76D4B">
        <w:trPr>
          <w:trHeight w:val="70"/>
        </w:trPr>
        <w:tc>
          <w:tcPr>
            <w:tcW w:w="15008" w:type="dxa"/>
            <w:gridSpan w:val="4"/>
            <w:tcBorders>
              <w:top w:val="nil"/>
              <w:left w:val="single" w:sz="8" w:space="0" w:color="808080"/>
              <w:bottom w:val="single" w:sz="8" w:space="0" w:color="C0C0C0"/>
              <w:right w:val="single" w:sz="8" w:space="0" w:color="80808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76D4B" w:rsidRDefault="00A76D4B">
            <w:pPr>
              <w:spacing w:line="70" w:lineRule="atLeas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76D4B" w:rsidTr="00A76D4B">
        <w:tc>
          <w:tcPr>
            <w:tcW w:w="210" w:type="dxa"/>
            <w:tcBorders>
              <w:top w:val="nil"/>
              <w:left w:val="single" w:sz="8" w:space="0" w:color="80808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76D4B" w:rsidRDefault="00A76D4B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color w:val="000000"/>
              </w:rPr>
              <w:t> </w:t>
            </w:r>
          </w:p>
        </w:tc>
        <w:tc>
          <w:tcPr>
            <w:tcW w:w="9592" w:type="dxa"/>
            <w:gridSpan w:val="2"/>
          </w:tcPr>
          <w:p w:rsidR="00A76D4B" w:rsidRDefault="00A76D4B">
            <w:pPr>
              <w:snapToGrid w:val="0"/>
              <w:spacing w:line="240" w:lineRule="atLeast"/>
              <w:rPr>
                <w:rStyle w:val="Strong"/>
                <w:rFonts w:ascii="Arial" w:hAnsi="Arial" w:cs="Arial"/>
                <w:color w:val="000000"/>
              </w:rPr>
            </w:pPr>
            <w:r>
              <w:rPr>
                <w:rStyle w:val="Strong"/>
                <w:color w:val="000000"/>
              </w:rPr>
              <w:t> </w:t>
            </w:r>
          </w:p>
          <w:p w:rsidR="00A76D4B" w:rsidRDefault="00A76D4B">
            <w:pPr>
              <w:pStyle w:val="topic0000000000000000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LEGAL UPDATE</w:t>
            </w:r>
          </w:p>
          <w:p w:rsidR="00A76D4B" w:rsidRDefault="00A76D4B">
            <w:pPr>
              <w:snapToGrid w:val="0"/>
              <w:spacing w:line="240" w:lineRule="atLeast"/>
            </w:pPr>
          </w:p>
          <w:p w:rsidR="00A76D4B" w:rsidRDefault="00A76D4B">
            <w:pPr>
              <w:pStyle w:val="topic00000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Corporate &amp; Commercial</w:t>
            </w:r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snapToGrid w:val="0"/>
              <w:spacing w:line="240" w:lineRule="atLeast"/>
              <w:ind w:left="442" w:hanging="442"/>
              <w:rPr>
                <w:rStyle w:val="Hyperlink"/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</w:rPr>
              <w:t xml:space="preserve">-      </w:t>
            </w:r>
            <w:hyperlink r:id="rId7" w:history="1">
              <w:r>
                <w:rPr>
                  <w:rStyle w:val="Hyperlink"/>
                  <w:rFonts w:ascii="Arial" w:hAnsi="Arial" w:cs="Arial"/>
                  <w:u w:val="none"/>
                </w:rPr>
                <w:t xml:space="preserve">The </w:t>
              </w:r>
              <w:proofErr w:type="spellStart"/>
              <w:r>
                <w:rPr>
                  <w:rStyle w:val="Hyperlink"/>
                  <w:rFonts w:ascii="Arial" w:hAnsi="Arial" w:cs="Arial"/>
                  <w:u w:val="none"/>
                </w:rPr>
                <w:t>HKEx</w:t>
              </w:r>
              <w:proofErr w:type="spellEnd"/>
              <w:r>
                <w:rPr>
                  <w:rStyle w:val="Hyperlink"/>
                  <w:rFonts w:ascii="Arial" w:hAnsi="Arial" w:cs="Arial"/>
                  <w:u w:val="none"/>
                </w:rPr>
                <w:t xml:space="preserve"> Issues New Guidance on Cash Companies Rules</w:t>
              </w:r>
            </w:hyperlink>
          </w:p>
          <w:p w:rsidR="00A76D4B" w:rsidRDefault="00A76D4B">
            <w:pPr>
              <w:pStyle w:val="topic00000000000000000"/>
            </w:pPr>
            <w:r>
              <w:rPr>
                <w:rFonts w:ascii="Arial" w:hAnsi="Arial" w:cs="Arial"/>
              </w:rPr>
              <w:t>    </w:t>
            </w:r>
          </w:p>
          <w:p w:rsidR="00A76D4B" w:rsidRDefault="00A76D4B">
            <w:pPr>
              <w:pStyle w:val="topic00000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Regulatory Compliance</w:t>
            </w:r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snapToGrid w:val="0"/>
              <w:spacing w:line="240" w:lineRule="atLeast"/>
              <w:ind w:left="442" w:hanging="442"/>
              <w:rPr>
                <w:rStyle w:val="Hyperlink"/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</w:rPr>
              <w:t xml:space="preserve">-      </w:t>
            </w:r>
            <w:hyperlink r:id="rId8" w:history="1">
              <w:r>
                <w:rPr>
                  <w:rStyle w:val="Hyperlink"/>
                  <w:rFonts w:ascii="Arial" w:hAnsi="Arial" w:cs="Arial"/>
                  <w:u w:val="none"/>
                </w:rPr>
                <w:t xml:space="preserve">Breaches of Takeovers Code </w:t>
              </w:r>
            </w:hyperlink>
          </w:p>
          <w:p w:rsidR="00A76D4B" w:rsidRDefault="00A76D4B">
            <w:pPr>
              <w:snapToGrid w:val="0"/>
              <w:spacing w:line="240" w:lineRule="atLeast"/>
              <w:rPr>
                <w:sz w:val="12"/>
                <w:szCs w:val="12"/>
              </w:rPr>
            </w:pPr>
            <w:r>
              <w:rPr>
                <w:rFonts w:ascii="Arial" w:hAnsi="Arial" w:cs="Arial"/>
              </w:rPr>
              <w:t>    </w:t>
            </w:r>
          </w:p>
          <w:p w:rsidR="00A76D4B" w:rsidRDefault="00A76D4B">
            <w:pPr>
              <w:pStyle w:val="topic00000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Insolvency &amp; Restructuring</w:t>
            </w:r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snapToGrid w:val="0"/>
              <w:spacing w:line="240" w:lineRule="atLeast"/>
              <w:ind w:left="442" w:hanging="442"/>
              <w:rPr>
                <w:rStyle w:val="Hyperlink"/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</w:rPr>
              <w:t xml:space="preserve">-      </w:t>
            </w:r>
            <w:hyperlink r:id="rId9" w:history="1">
              <w:r>
                <w:rPr>
                  <w:rStyle w:val="Hyperlink"/>
                  <w:rFonts w:ascii="Arial" w:hAnsi="Arial" w:cs="Arial"/>
                  <w:u w:val="none"/>
                </w:rPr>
                <w:t xml:space="preserve">Can I Apply to Stay a Winding-up Petition in </w:t>
              </w:r>
              <w:proofErr w:type="spellStart"/>
              <w:r>
                <w:rPr>
                  <w:rStyle w:val="Hyperlink"/>
                  <w:rFonts w:ascii="Arial" w:hAnsi="Arial" w:cs="Arial"/>
                  <w:u w:val="none"/>
                </w:rPr>
                <w:t>Favour</w:t>
              </w:r>
              <w:proofErr w:type="spellEnd"/>
              <w:r>
                <w:rPr>
                  <w:rStyle w:val="Hyperlink"/>
                  <w:rFonts w:ascii="Arial" w:hAnsi="Arial" w:cs="Arial"/>
                  <w:u w:val="none"/>
                </w:rPr>
                <w:t xml:space="preserve"> of Arbitration?</w:t>
              </w:r>
            </w:hyperlink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pStyle w:val="topic00000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Property</w:t>
            </w:r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snapToGrid w:val="0"/>
              <w:spacing w:line="240" w:lineRule="atLeast"/>
              <w:ind w:left="442" w:hanging="442"/>
              <w:rPr>
                <w:rStyle w:val="Hyperlink"/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</w:rPr>
              <w:t xml:space="preserve">-      </w:t>
            </w:r>
            <w:hyperlink r:id="rId10" w:history="1">
              <w:r>
                <w:rPr>
                  <w:rStyle w:val="Hyperlink"/>
                  <w:rFonts w:ascii="Arial" w:hAnsi="Arial" w:cs="Arial"/>
                  <w:u w:val="none"/>
                </w:rPr>
                <w:t xml:space="preserve">Would a Sub-purchaser in a Chain of </w:t>
              </w:r>
              <w:proofErr w:type="spellStart"/>
              <w:r>
                <w:rPr>
                  <w:rStyle w:val="Hyperlink"/>
                  <w:rFonts w:ascii="Arial" w:hAnsi="Arial" w:cs="Arial"/>
                  <w:u w:val="none"/>
                </w:rPr>
                <w:t>Confirmor</w:t>
              </w:r>
              <w:proofErr w:type="spellEnd"/>
              <w:r>
                <w:rPr>
                  <w:rStyle w:val="Hyperlink"/>
                  <w:rFonts w:ascii="Arial" w:hAnsi="Arial" w:cs="Arial"/>
                  <w:u w:val="none"/>
                </w:rPr>
                <w:t xml:space="preserve"> Sales be Liable for the Liabilities Incurred by Parties to the Upstream Agreements?</w:t>
              </w:r>
            </w:hyperlink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pStyle w:val="topic00000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Insurance &amp; Personal Injury</w:t>
            </w:r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snapToGrid w:val="0"/>
              <w:spacing w:line="240" w:lineRule="atLeast"/>
              <w:ind w:left="442" w:hanging="442"/>
              <w:rPr>
                <w:rStyle w:val="Hyperlink"/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</w:rPr>
              <w:t xml:space="preserve">-      </w:t>
            </w:r>
            <w:hyperlink r:id="rId11" w:history="1">
              <w:r>
                <w:rPr>
                  <w:rStyle w:val="Hyperlink"/>
                  <w:rFonts w:ascii="Arial" w:hAnsi="Arial" w:cs="Arial"/>
                  <w:u w:val="none"/>
                </w:rPr>
                <w:t>Got Injured During a Sport Game – Whom May I Sue?</w:t>
              </w:r>
            </w:hyperlink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pStyle w:val="topic0000000000000000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Intellectual Property &amp; Technology</w:t>
            </w:r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snapToGrid w:val="0"/>
              <w:spacing w:line="240" w:lineRule="atLeast"/>
              <w:ind w:left="442" w:hanging="442"/>
              <w:rPr>
                <w:rStyle w:val="Hyperlink"/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</w:rPr>
              <w:t xml:space="preserve">-      </w:t>
            </w:r>
            <w:hyperlink r:id="rId12" w:history="1">
              <w:proofErr w:type="spellStart"/>
              <w:r>
                <w:rPr>
                  <w:rStyle w:val="Hyperlink"/>
                  <w:rFonts w:ascii="Arial" w:hAnsi="Arial" w:cs="Arial"/>
                  <w:u w:val="none"/>
                </w:rPr>
                <w:t>Tsit</w:t>
              </w:r>
              <w:proofErr w:type="spellEnd"/>
              <w:r>
                <w:rPr>
                  <w:rStyle w:val="Hyperlink"/>
                  <w:rFonts w:ascii="Arial" w:hAnsi="Arial" w:cs="Arial"/>
                  <w:u w:val="none"/>
                </w:rPr>
                <w:t xml:space="preserve"> Wing vs. TWG Tea (Part III): “Dilution” in Passing-Off vs. “Essential Feature” in Trade Mark Infringement</w:t>
              </w:r>
            </w:hyperlink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pStyle w:val="topic0000000000000000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Shipping &amp; Logistics</w:t>
            </w:r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snapToGrid w:val="0"/>
              <w:spacing w:line="240" w:lineRule="atLeast"/>
              <w:ind w:left="442" w:hanging="442"/>
              <w:rPr>
                <w:rStyle w:val="Hyperlink"/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</w:rPr>
              <w:t xml:space="preserve">-      </w:t>
            </w:r>
            <w:hyperlink r:id="rId13" w:history="1">
              <w:r>
                <w:rPr>
                  <w:rStyle w:val="Hyperlink"/>
                  <w:rFonts w:ascii="Arial" w:hAnsi="Arial" w:cs="Arial"/>
                  <w:u w:val="none"/>
                </w:rPr>
                <w:t>OW Bunker Crisis Saga – Nature of Bunker Supply Contract Reinforced</w:t>
              </w:r>
            </w:hyperlink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pStyle w:val="topic00000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Employment, Privacy and Discrimination</w:t>
            </w:r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snapToGrid w:val="0"/>
              <w:spacing w:line="240" w:lineRule="atLeast"/>
              <w:ind w:left="442" w:hanging="442"/>
              <w:rPr>
                <w:rStyle w:val="Hyperlink"/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</w:rPr>
              <w:t xml:space="preserve">-      </w:t>
            </w:r>
            <w:hyperlink r:id="rId14" w:history="1">
              <w:r>
                <w:rPr>
                  <w:rStyle w:val="Hyperlink"/>
                  <w:rFonts w:ascii="Arial" w:hAnsi="Arial" w:cs="Arial"/>
                  <w:u w:val="none"/>
                </w:rPr>
                <w:t>Your Personal Messages May Be Monitored by Your Employer!</w:t>
              </w:r>
            </w:hyperlink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pStyle w:val="topic00000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Criminal Litigation</w:t>
            </w:r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snapToGrid w:val="0"/>
              <w:spacing w:line="240" w:lineRule="atLeast"/>
              <w:ind w:left="442" w:hanging="442"/>
              <w:rPr>
                <w:rStyle w:val="Hyperlink"/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</w:rPr>
              <w:t xml:space="preserve">-      </w:t>
            </w:r>
            <w:hyperlink r:id="rId15" w:history="1">
              <w:r>
                <w:rPr>
                  <w:rStyle w:val="Hyperlink"/>
                  <w:rFonts w:ascii="Arial" w:hAnsi="Arial" w:cs="Arial"/>
                  <w:u w:val="none"/>
                </w:rPr>
                <w:t xml:space="preserve">The Rafael Hui Corruption Saga (Part 4): Does the Offence of Misconduct in Public Office Require Specific Act(s) in </w:t>
              </w:r>
              <w:proofErr w:type="spellStart"/>
              <w:r>
                <w:rPr>
                  <w:rStyle w:val="Hyperlink"/>
                  <w:rFonts w:ascii="Arial" w:hAnsi="Arial" w:cs="Arial"/>
                  <w:u w:val="none"/>
                </w:rPr>
                <w:t>favour</w:t>
              </w:r>
              <w:proofErr w:type="spellEnd"/>
              <w:r>
                <w:rPr>
                  <w:rStyle w:val="Hyperlink"/>
                  <w:rFonts w:ascii="Arial" w:hAnsi="Arial" w:cs="Arial"/>
                  <w:u w:val="none"/>
                </w:rPr>
                <w:t xml:space="preserve"> of the Briber?</w:t>
              </w:r>
            </w:hyperlink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pStyle w:val="topic00000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 NEWS</w:t>
            </w:r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snapToGrid w:val="0"/>
              <w:spacing w:line="240" w:lineRule="atLeast"/>
              <w:ind w:left="442" w:hanging="4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      </w:t>
            </w:r>
            <w:hyperlink r:id="rId16" w:history="1">
              <w:r>
                <w:rPr>
                  <w:rStyle w:val="Hyperlink"/>
                  <w:rFonts w:ascii="Arial" w:hAnsi="Arial" w:cs="Arial"/>
                  <w:u w:val="none"/>
                </w:rPr>
                <w:t>ONC Lawyers played host to a group of Korean law students</w:t>
              </w:r>
            </w:hyperlink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snapToGrid w:val="0"/>
              <w:spacing w:line="240" w:lineRule="atLeast"/>
              <w:ind w:left="442" w:hanging="4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      </w:t>
            </w:r>
            <w:hyperlink r:id="rId17" w:history="1">
              <w:r>
                <w:rPr>
                  <w:rStyle w:val="Hyperlink"/>
                  <w:rFonts w:ascii="Arial" w:hAnsi="Arial" w:cs="Arial"/>
                  <w:u w:val="none"/>
                </w:rPr>
                <w:t xml:space="preserve">ONC staff went hiking to Ho </w:t>
              </w:r>
              <w:proofErr w:type="spellStart"/>
              <w:r>
                <w:rPr>
                  <w:rStyle w:val="Hyperlink"/>
                  <w:rFonts w:ascii="Arial" w:hAnsi="Arial" w:cs="Arial"/>
                  <w:u w:val="none"/>
                </w:rPr>
                <w:t>Pui</w:t>
              </w:r>
              <w:proofErr w:type="spellEnd"/>
              <w:r>
                <w:rPr>
                  <w:rStyle w:val="Hyperlink"/>
                  <w:rFonts w:ascii="Arial" w:hAnsi="Arial" w:cs="Arial"/>
                  <w:u w:val="none"/>
                </w:rPr>
                <w:t xml:space="preserve"> Reservoir</w:t>
              </w:r>
            </w:hyperlink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snapToGrid w:val="0"/>
              <w:spacing w:line="240" w:lineRule="atLeast"/>
              <w:ind w:left="442" w:hanging="4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      </w:t>
            </w:r>
            <w:hyperlink r:id="rId18" w:history="1">
              <w:r>
                <w:rPr>
                  <w:rStyle w:val="Hyperlink"/>
                  <w:rFonts w:ascii="Arial" w:hAnsi="Arial" w:cs="Arial"/>
                  <w:u w:val="none"/>
                </w:rPr>
                <w:t>ONC Lawyers joined a biking activity with Yum Cha Together and We-cycle</w:t>
              </w:r>
            </w:hyperlink>
          </w:p>
          <w:p w:rsidR="00A76D4B" w:rsidRDefault="00A76D4B">
            <w:pPr>
              <w:snapToGrid w:val="0"/>
              <w:spacing w:line="240" w:lineRule="atLeast"/>
              <w:ind w:left="412" w:hanging="412"/>
              <w:rPr>
                <w:rFonts w:ascii="Arial" w:hAnsi="Arial" w:cs="Arial"/>
              </w:rPr>
            </w:pPr>
          </w:p>
          <w:p w:rsidR="00A76D4B" w:rsidRDefault="00A76D4B">
            <w:pPr>
              <w:snapToGrid w:val="0"/>
              <w:spacing w:line="240" w:lineRule="atLeast"/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3856355" cy="103505"/>
                  <wp:effectExtent l="0" t="0" r="0" b="0"/>
                  <wp:docPr id="7" name="Picture 7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in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in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635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6D4B" w:rsidRDefault="00A76D4B"/>
          <w:p w:rsidR="00A76D4B" w:rsidRDefault="00A76D4B">
            <w:pPr>
              <w:pStyle w:val="topic00000000000000000"/>
              <w:rPr>
                <w:rFonts w:ascii="PMingLiU" w:eastAsia="PMingLiU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TW"/>
              </w:rPr>
              <w:t>法律新知</w:t>
            </w:r>
          </w:p>
          <w:p w:rsidR="00A76D4B" w:rsidRDefault="00A76D4B">
            <w:pPr>
              <w:snapToGrid w:val="0"/>
              <w:spacing w:line="240" w:lineRule="atLeast"/>
              <w:rPr>
                <w:rFonts w:ascii="PMingLiU" w:eastAsia="PMingLiU" w:hint="eastAsia"/>
              </w:rPr>
            </w:pPr>
          </w:p>
          <w:p w:rsidR="00A76D4B" w:rsidRDefault="00A76D4B">
            <w:pPr>
              <w:pStyle w:val="topic00000000000000000"/>
              <w:rPr>
                <w:rFonts w:ascii="PMingLiU" w:eastAsia="PMingLiU" w:hint="eastAsia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TW"/>
              </w:rPr>
              <w:t>公司及商業</w:t>
            </w:r>
          </w:p>
          <w:p w:rsidR="00A76D4B" w:rsidRDefault="00A76D4B">
            <w:pPr>
              <w:snapToGrid w:val="0"/>
              <w:spacing w:line="120" w:lineRule="atLeast"/>
              <w:rPr>
                <w:rFonts w:ascii="PMingLiU" w:eastAsia="PMingLiU" w:hint="eastAsia"/>
                <w:sz w:val="12"/>
                <w:szCs w:val="12"/>
              </w:rPr>
            </w:pPr>
          </w:p>
          <w:p w:rsidR="00A76D4B" w:rsidRDefault="00A76D4B">
            <w:pPr>
              <w:snapToGrid w:val="0"/>
              <w:spacing w:line="240" w:lineRule="atLeast"/>
              <w:ind w:left="442" w:hanging="442"/>
              <w:rPr>
                <w:rStyle w:val="Hyperlink"/>
                <w:rFonts w:hint="eastAsia"/>
                <w:u w:val="none"/>
              </w:rPr>
            </w:pPr>
            <w:r>
              <w:rPr>
                <w:rFonts w:ascii="PMingLiU" w:eastAsia="PMingLiU" w:hint="eastAsia"/>
              </w:rPr>
              <w:t>-</w:t>
            </w:r>
            <w:r>
              <w:rPr>
                <w:rFonts w:ascii="Arial" w:hAnsi="Arial" w:cs="Arial"/>
              </w:rPr>
              <w:t xml:space="preserve">      </w:t>
            </w:r>
            <w:hyperlink r:id="rId21" w:history="1">
              <w:r>
                <w:rPr>
                  <w:rStyle w:val="Hyperlink"/>
                  <w:rFonts w:ascii="SimSun" w:eastAsia="SimSun" w:hAnsi="SimSun" w:cs="SimSun" w:hint="eastAsia"/>
                  <w:u w:val="none"/>
                  <w:lang w:eastAsia="zh-TW"/>
                </w:rPr>
                <w:t>聯交所公布有關現金資產公司規則的新指引</w:t>
              </w:r>
            </w:hyperlink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pStyle w:val="topic00000000000000000"/>
              <w:rPr>
                <w:rFonts w:ascii="PMingLiU" w:eastAsia="PMingLiU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TW"/>
              </w:rPr>
              <w:t>清盤及重組</w:t>
            </w:r>
          </w:p>
          <w:p w:rsidR="00A76D4B" w:rsidRDefault="00A76D4B">
            <w:pPr>
              <w:snapToGrid w:val="0"/>
              <w:spacing w:line="120" w:lineRule="atLeast"/>
              <w:rPr>
                <w:rFonts w:ascii="PMingLiU" w:eastAsia="PMingLiU" w:hint="eastAsia"/>
                <w:sz w:val="12"/>
                <w:szCs w:val="12"/>
              </w:rPr>
            </w:pPr>
          </w:p>
          <w:p w:rsidR="00A76D4B" w:rsidRDefault="00A76D4B">
            <w:pPr>
              <w:snapToGrid w:val="0"/>
              <w:spacing w:line="240" w:lineRule="atLeast"/>
              <w:ind w:left="442" w:hanging="442"/>
              <w:rPr>
                <w:rStyle w:val="Hyperlink"/>
                <w:rFonts w:hint="eastAsia"/>
                <w:u w:val="none"/>
              </w:rPr>
            </w:pPr>
            <w:r>
              <w:rPr>
                <w:rFonts w:ascii="PMingLiU" w:eastAsia="PMingLiU" w:hint="eastAsia"/>
              </w:rPr>
              <w:t>-</w:t>
            </w:r>
            <w:r>
              <w:rPr>
                <w:rFonts w:ascii="Arial" w:hAnsi="Arial" w:cs="Arial"/>
              </w:rPr>
              <w:t xml:space="preserve">      </w:t>
            </w:r>
            <w:hyperlink r:id="rId22" w:history="1">
              <w:r>
                <w:rPr>
                  <w:rStyle w:val="Hyperlink"/>
                  <w:rFonts w:ascii="SimSun" w:eastAsia="SimSun" w:hAnsi="SimSun" w:cs="SimSun" w:hint="eastAsia"/>
                  <w:u w:val="none"/>
                  <w:lang w:eastAsia="zh-TW"/>
                </w:rPr>
                <w:t>我可以為仲裁而申請擱置清盤呈請嗎</w:t>
              </w:r>
              <w:r>
                <w:rPr>
                  <w:rStyle w:val="Hyperlink"/>
                  <w:rFonts w:ascii="Malgun Gothic Semilight" w:eastAsia="Malgun Gothic Semilight" w:hAnsi="Malgun Gothic Semilight" w:cs="Malgun Gothic Semilight" w:hint="eastAsia"/>
                  <w:u w:val="none"/>
                  <w:lang w:eastAsia="zh-TW"/>
                </w:rPr>
                <w:t>？</w:t>
              </w:r>
            </w:hyperlink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pStyle w:val="topic00000000000000000"/>
              <w:rPr>
                <w:rFonts w:ascii="PMingLiU" w:eastAsia="PMingLiU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TW"/>
              </w:rPr>
              <w:t>物業</w:t>
            </w:r>
          </w:p>
          <w:p w:rsidR="00A76D4B" w:rsidRDefault="00A76D4B">
            <w:pPr>
              <w:snapToGrid w:val="0"/>
              <w:spacing w:line="120" w:lineRule="atLeast"/>
              <w:rPr>
                <w:rFonts w:ascii="PMingLiU" w:eastAsia="PMingLiU" w:hint="eastAsia"/>
                <w:sz w:val="12"/>
                <w:szCs w:val="12"/>
              </w:rPr>
            </w:pPr>
          </w:p>
          <w:p w:rsidR="00A76D4B" w:rsidRDefault="00A76D4B">
            <w:pPr>
              <w:snapToGrid w:val="0"/>
              <w:spacing w:line="240" w:lineRule="atLeast"/>
              <w:ind w:left="442" w:hanging="442"/>
              <w:rPr>
                <w:rStyle w:val="Hyperlink"/>
                <w:rFonts w:hint="eastAsia"/>
                <w:u w:val="none"/>
              </w:rPr>
            </w:pPr>
            <w:r>
              <w:rPr>
                <w:rFonts w:ascii="PMingLiU" w:eastAsia="PMingLiU" w:hint="eastAsia"/>
              </w:rPr>
              <w:t>-</w:t>
            </w:r>
            <w:r>
              <w:rPr>
                <w:rFonts w:ascii="Arial" w:hAnsi="Arial" w:cs="Arial"/>
              </w:rPr>
              <w:t xml:space="preserve">      </w:t>
            </w:r>
            <w:hyperlink r:id="rId23" w:history="1">
              <w:r>
                <w:rPr>
                  <w:rStyle w:val="Hyperlink"/>
                  <w:rFonts w:ascii="SimSun" w:eastAsia="SimSun" w:hAnsi="SimSun" w:cs="SimSun" w:hint="eastAsia"/>
                  <w:u w:val="none"/>
                  <w:lang w:eastAsia="zh-TW"/>
                </w:rPr>
                <w:t>在連串確認人交易中</w:t>
              </w:r>
              <w:r>
                <w:rPr>
                  <w:rStyle w:val="Hyperlink"/>
                  <w:rFonts w:ascii="Malgun Gothic Semilight" w:eastAsia="Malgun Gothic Semilight" w:hAnsi="Malgun Gothic Semilight" w:cs="Malgun Gothic Semilight" w:hint="eastAsia"/>
                  <w:u w:val="none"/>
                  <w:lang w:eastAsia="zh-TW"/>
                </w:rPr>
                <w:t>，</w:t>
              </w:r>
              <w:r>
                <w:rPr>
                  <w:rStyle w:val="Hyperlink"/>
                  <w:rFonts w:ascii="SimSun" w:eastAsia="SimSun" w:hAnsi="SimSun" w:cs="SimSun" w:hint="eastAsia"/>
                  <w:u w:val="none"/>
                  <w:lang w:eastAsia="zh-TW"/>
                </w:rPr>
                <w:t>轉購方是否須承擔上游交易方招致的責任</w:t>
              </w:r>
              <w:r>
                <w:rPr>
                  <w:rStyle w:val="Hyperlink"/>
                  <w:rFonts w:ascii="Malgun Gothic Semilight" w:eastAsia="Malgun Gothic Semilight" w:hAnsi="Malgun Gothic Semilight" w:cs="Malgun Gothic Semilight" w:hint="eastAsia"/>
                  <w:u w:val="none"/>
                  <w:lang w:eastAsia="zh-TW"/>
                </w:rPr>
                <w:t>？</w:t>
              </w:r>
            </w:hyperlink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pStyle w:val="topic00000000000000000"/>
              <w:rPr>
                <w:rFonts w:ascii="PMingLiU" w:eastAsia="PMingLiU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TW"/>
              </w:rPr>
              <w:t>保險及人身傷亡</w:t>
            </w:r>
          </w:p>
          <w:p w:rsidR="00A76D4B" w:rsidRDefault="00A76D4B">
            <w:pPr>
              <w:snapToGrid w:val="0"/>
              <w:spacing w:line="120" w:lineRule="atLeast"/>
              <w:rPr>
                <w:rFonts w:ascii="PMingLiU" w:eastAsia="PMingLiU" w:hint="eastAsia"/>
                <w:sz w:val="12"/>
                <w:szCs w:val="12"/>
              </w:rPr>
            </w:pPr>
          </w:p>
          <w:p w:rsidR="00A76D4B" w:rsidRDefault="00A76D4B">
            <w:pPr>
              <w:snapToGrid w:val="0"/>
              <w:spacing w:line="240" w:lineRule="atLeast"/>
              <w:ind w:left="442" w:hanging="442"/>
              <w:rPr>
                <w:rStyle w:val="Hyperlink"/>
                <w:rFonts w:hint="eastAsia"/>
                <w:u w:val="none"/>
              </w:rPr>
            </w:pPr>
            <w:r>
              <w:rPr>
                <w:rFonts w:ascii="PMingLiU" w:eastAsia="PMingLiU" w:hint="eastAsia"/>
              </w:rPr>
              <w:t>-</w:t>
            </w:r>
            <w:r>
              <w:rPr>
                <w:rFonts w:ascii="Arial" w:hAnsi="Arial" w:cs="Arial"/>
              </w:rPr>
              <w:t xml:space="preserve">      </w:t>
            </w:r>
            <w:hyperlink r:id="rId24" w:history="1">
              <w:r>
                <w:rPr>
                  <w:rStyle w:val="Hyperlink"/>
                  <w:rFonts w:ascii="SimSun" w:eastAsia="SimSun" w:hAnsi="SimSun" w:cs="SimSun" w:hint="eastAsia"/>
                  <w:u w:val="none"/>
                  <w:lang w:eastAsia="zh-TW"/>
                </w:rPr>
                <w:t>在體育運動中受傷</w:t>
              </w:r>
              <w:r>
                <w:rPr>
                  <w:rStyle w:val="Hyperlink"/>
                  <w:rFonts w:ascii="Malgun Gothic Semilight" w:eastAsia="Malgun Gothic Semilight" w:hAnsi="Malgun Gothic Semilight" w:cs="Malgun Gothic Semilight" w:hint="eastAsia"/>
                  <w:u w:val="none"/>
                  <w:lang w:eastAsia="zh-TW"/>
                </w:rPr>
                <w:t>，</w:t>
              </w:r>
              <w:r>
                <w:rPr>
                  <w:rStyle w:val="Hyperlink"/>
                  <w:rFonts w:ascii="SimSun" w:eastAsia="SimSun" w:hAnsi="SimSun" w:cs="SimSun" w:hint="eastAsia"/>
                  <w:u w:val="none"/>
                  <w:lang w:eastAsia="zh-TW"/>
                </w:rPr>
                <w:t>可向誰索償</w:t>
              </w:r>
              <w:r>
                <w:rPr>
                  <w:rStyle w:val="Hyperlink"/>
                  <w:rFonts w:ascii="Malgun Gothic Semilight" w:eastAsia="Malgun Gothic Semilight" w:hAnsi="Malgun Gothic Semilight" w:cs="Malgun Gothic Semilight" w:hint="eastAsia"/>
                  <w:u w:val="none"/>
                  <w:lang w:eastAsia="zh-TW"/>
                </w:rPr>
                <w:t>？</w:t>
              </w:r>
            </w:hyperlink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pStyle w:val="topic00000000000000000"/>
              <w:rPr>
                <w:rFonts w:ascii="PMingLiU" w:eastAsia="PMingLiU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TW"/>
              </w:rPr>
              <w:t>知識產權及科技</w:t>
            </w:r>
          </w:p>
          <w:p w:rsidR="00A76D4B" w:rsidRDefault="00A76D4B">
            <w:pPr>
              <w:snapToGrid w:val="0"/>
              <w:spacing w:line="120" w:lineRule="atLeast"/>
              <w:rPr>
                <w:rFonts w:ascii="PMingLiU" w:eastAsia="PMingLiU" w:hint="eastAsia"/>
                <w:sz w:val="12"/>
                <w:szCs w:val="12"/>
              </w:rPr>
            </w:pPr>
          </w:p>
          <w:p w:rsidR="00A76D4B" w:rsidRDefault="00A76D4B">
            <w:pPr>
              <w:snapToGrid w:val="0"/>
              <w:spacing w:line="240" w:lineRule="atLeast"/>
              <w:ind w:left="442" w:hanging="442"/>
              <w:rPr>
                <w:rStyle w:val="Hyperlink"/>
                <w:rFonts w:hint="eastAsia"/>
                <w:u w:val="none"/>
              </w:rPr>
            </w:pPr>
            <w:r>
              <w:rPr>
                <w:rFonts w:ascii="PMingLiU" w:eastAsia="PMingLiU" w:hint="eastAsia"/>
              </w:rPr>
              <w:t>-</w:t>
            </w:r>
            <w:r>
              <w:rPr>
                <w:rFonts w:ascii="Arial" w:hAnsi="Arial" w:cs="Arial"/>
              </w:rPr>
              <w:t xml:space="preserve">      </w:t>
            </w:r>
            <w:hyperlink r:id="rId25" w:history="1">
              <w:r>
                <w:rPr>
                  <w:rStyle w:val="Hyperlink"/>
                  <w:rFonts w:ascii="Arial" w:hAnsi="Arial" w:cs="Arial"/>
                  <w:u w:val="none"/>
                </w:rPr>
                <w:t>TWG vs. TWG Tea</w:t>
              </w:r>
              <w:r>
                <w:rPr>
                  <w:rStyle w:val="Hyperlink"/>
                  <w:rFonts w:ascii="PMingLiU" w:eastAsia="PMingLiU" w:hint="eastAsia"/>
                  <w:u w:val="none"/>
                  <w:lang w:eastAsia="zh-TW"/>
                </w:rPr>
                <w:t>（</w:t>
              </w:r>
              <w:r>
                <w:rPr>
                  <w:rStyle w:val="Hyperlink"/>
                  <w:rFonts w:ascii="SimSun" w:eastAsia="SimSun" w:hAnsi="SimSun" w:cs="SimSun" w:hint="eastAsia"/>
                  <w:u w:val="none"/>
                  <w:lang w:eastAsia="zh-TW"/>
                </w:rPr>
                <w:t>三</w:t>
              </w:r>
              <w:r>
                <w:rPr>
                  <w:rStyle w:val="Hyperlink"/>
                  <w:rFonts w:ascii="Malgun Gothic Semilight" w:eastAsia="Malgun Gothic Semilight" w:hAnsi="Malgun Gothic Semilight" w:cs="Malgun Gothic Semilight" w:hint="eastAsia"/>
                  <w:u w:val="none"/>
                  <w:lang w:eastAsia="zh-TW"/>
                </w:rPr>
                <w:t>）：</w:t>
              </w:r>
              <w:r>
                <w:rPr>
                  <w:rStyle w:val="Hyperlink"/>
                  <w:rFonts w:ascii="SimSun" w:eastAsia="SimSun" w:hAnsi="SimSun" w:cs="SimSun" w:hint="eastAsia"/>
                  <w:u w:val="none"/>
                  <w:lang w:eastAsia="zh-TW"/>
                </w:rPr>
                <w:t>假冒中的</w:t>
              </w:r>
              <w:r>
                <w:rPr>
                  <w:rStyle w:val="Hyperlink"/>
                  <w:rFonts w:ascii="Malgun Gothic Semilight" w:eastAsia="Malgun Gothic Semilight" w:hAnsi="Malgun Gothic Semilight" w:cs="Malgun Gothic Semilight" w:hint="eastAsia"/>
                  <w:u w:val="none"/>
                  <w:lang w:eastAsia="zh-TW"/>
                </w:rPr>
                <w:t>「</w:t>
              </w:r>
              <w:r>
                <w:rPr>
                  <w:rStyle w:val="Hyperlink"/>
                  <w:rFonts w:ascii="SimSun" w:eastAsia="SimSun" w:hAnsi="SimSun" w:cs="SimSun" w:hint="eastAsia"/>
                  <w:u w:val="none"/>
                  <w:lang w:eastAsia="zh-TW"/>
                </w:rPr>
                <w:t>淡化</w:t>
              </w:r>
              <w:r>
                <w:rPr>
                  <w:rStyle w:val="Hyperlink"/>
                  <w:rFonts w:ascii="Malgun Gothic Semilight" w:eastAsia="Malgun Gothic Semilight" w:hAnsi="Malgun Gothic Semilight" w:cs="Malgun Gothic Semilight" w:hint="eastAsia"/>
                  <w:u w:val="none"/>
                  <w:lang w:eastAsia="zh-TW"/>
                </w:rPr>
                <w:t>」</w:t>
              </w:r>
              <w:r>
                <w:rPr>
                  <w:rStyle w:val="Hyperlink"/>
                  <w:rFonts w:ascii="SimSun" w:eastAsia="SimSun" w:hAnsi="SimSun" w:cs="SimSun" w:hint="eastAsia"/>
                  <w:u w:val="none"/>
                  <w:lang w:eastAsia="zh-TW"/>
                </w:rPr>
                <w:t>與侵犯商標中的</w:t>
              </w:r>
              <w:r>
                <w:rPr>
                  <w:rStyle w:val="Hyperlink"/>
                  <w:rFonts w:ascii="Malgun Gothic Semilight" w:eastAsia="Malgun Gothic Semilight" w:hAnsi="Malgun Gothic Semilight" w:cs="Malgun Gothic Semilight" w:hint="eastAsia"/>
                  <w:u w:val="none"/>
                  <w:lang w:eastAsia="zh-TW"/>
                </w:rPr>
                <w:t>「</w:t>
              </w:r>
              <w:r>
                <w:rPr>
                  <w:rStyle w:val="Hyperlink"/>
                  <w:rFonts w:ascii="SimSun" w:eastAsia="SimSun" w:hAnsi="SimSun" w:cs="SimSun" w:hint="eastAsia"/>
                  <w:u w:val="none"/>
                  <w:lang w:eastAsia="zh-TW"/>
                </w:rPr>
                <w:t>重要特徵</w:t>
              </w:r>
              <w:r>
                <w:rPr>
                  <w:rStyle w:val="Hyperlink"/>
                  <w:rFonts w:ascii="Malgun Gothic Semilight" w:eastAsia="Malgun Gothic Semilight" w:hAnsi="Malgun Gothic Semilight" w:cs="Malgun Gothic Semilight" w:hint="eastAsia"/>
                  <w:u w:val="none"/>
                  <w:lang w:eastAsia="zh-TW"/>
                </w:rPr>
                <w:t>」</w:t>
              </w:r>
            </w:hyperlink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pStyle w:val="topic00000000000000000"/>
              <w:rPr>
                <w:rFonts w:ascii="PMingLiU" w:eastAsia="PMingLiU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TW"/>
              </w:rPr>
              <w:t>僱傭</w:t>
            </w:r>
            <w:r>
              <w:rPr>
                <w:rFonts w:ascii="Malgun Gothic Semilight" w:eastAsia="Malgun Gothic Semilight" w:hAnsi="Malgun Gothic Semilight" w:cs="Malgun Gothic Semilight" w:hint="eastAsia"/>
                <w:sz w:val="24"/>
                <w:szCs w:val="24"/>
                <w:lang w:eastAsia="zh-TW"/>
              </w:rPr>
              <w:t>、</w:t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TW"/>
              </w:rPr>
              <w:t>私隱及歧視</w:t>
            </w:r>
          </w:p>
          <w:p w:rsidR="00A76D4B" w:rsidRDefault="00A76D4B">
            <w:pPr>
              <w:snapToGrid w:val="0"/>
              <w:spacing w:line="120" w:lineRule="atLeast"/>
              <w:rPr>
                <w:rFonts w:ascii="PMingLiU" w:eastAsia="PMingLiU" w:hint="eastAsia"/>
                <w:sz w:val="12"/>
                <w:szCs w:val="12"/>
              </w:rPr>
            </w:pPr>
          </w:p>
          <w:p w:rsidR="00A76D4B" w:rsidRDefault="00A76D4B">
            <w:pPr>
              <w:snapToGrid w:val="0"/>
              <w:spacing w:line="240" w:lineRule="atLeast"/>
              <w:ind w:left="442" w:hanging="442"/>
              <w:rPr>
                <w:rStyle w:val="Hyperlink"/>
                <w:rFonts w:hint="eastAsia"/>
                <w:u w:val="none"/>
              </w:rPr>
            </w:pPr>
            <w:r>
              <w:rPr>
                <w:rFonts w:ascii="PMingLiU" w:eastAsia="PMingLiU" w:hint="eastAsia"/>
              </w:rPr>
              <w:t>-</w:t>
            </w:r>
            <w:r>
              <w:rPr>
                <w:rFonts w:ascii="Arial" w:hAnsi="Arial" w:cs="Arial"/>
              </w:rPr>
              <w:t xml:space="preserve">      </w:t>
            </w:r>
            <w:hyperlink r:id="rId26" w:history="1">
              <w:r>
                <w:rPr>
                  <w:rStyle w:val="Hyperlink"/>
                  <w:rFonts w:ascii="SimSun" w:eastAsia="SimSun" w:hAnsi="SimSun" w:cs="SimSun" w:hint="eastAsia"/>
                  <w:u w:val="none"/>
                  <w:lang w:eastAsia="zh-TW"/>
                </w:rPr>
                <w:t>僱主可監控你的私人訊息</w:t>
              </w:r>
              <w:r>
                <w:rPr>
                  <w:rStyle w:val="Hyperlink"/>
                  <w:rFonts w:ascii="Malgun Gothic Semilight" w:eastAsia="Malgun Gothic Semilight" w:hAnsi="Malgun Gothic Semilight" w:cs="Malgun Gothic Semilight" w:hint="eastAsia"/>
                  <w:u w:val="none"/>
                  <w:lang w:eastAsia="zh-TW"/>
                </w:rPr>
                <w:t>！</w:t>
              </w:r>
            </w:hyperlink>
            <w:r>
              <w:rPr>
                <w:rStyle w:val="Hyperlink"/>
                <w:u w:val="none"/>
              </w:rPr>
              <w:t xml:space="preserve"> </w:t>
            </w:r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pStyle w:val="topic00000000000000000"/>
              <w:rPr>
                <w:rFonts w:ascii="PMingLiU" w:eastAsia="PMingLiU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TW"/>
              </w:rPr>
              <w:t>刑事訴訟</w:t>
            </w:r>
          </w:p>
          <w:p w:rsidR="00A76D4B" w:rsidRDefault="00A76D4B">
            <w:pPr>
              <w:snapToGrid w:val="0"/>
              <w:spacing w:line="120" w:lineRule="atLeast"/>
              <w:rPr>
                <w:rFonts w:ascii="PMingLiU" w:eastAsia="PMingLiU" w:hint="eastAsia"/>
                <w:sz w:val="12"/>
                <w:szCs w:val="12"/>
              </w:rPr>
            </w:pPr>
          </w:p>
          <w:p w:rsidR="00A76D4B" w:rsidRDefault="00A76D4B">
            <w:pPr>
              <w:snapToGrid w:val="0"/>
              <w:spacing w:line="240" w:lineRule="atLeast"/>
              <w:ind w:left="442" w:hanging="442"/>
              <w:rPr>
                <w:rStyle w:val="Hyperlink"/>
                <w:rFonts w:hint="eastAsia"/>
                <w:u w:val="none"/>
              </w:rPr>
            </w:pPr>
            <w:r>
              <w:rPr>
                <w:rFonts w:ascii="PMingLiU" w:eastAsia="PMingLiU" w:hint="eastAsia"/>
              </w:rPr>
              <w:t>-</w:t>
            </w:r>
            <w:r>
              <w:rPr>
                <w:rFonts w:ascii="Arial" w:hAnsi="Arial" w:cs="Arial"/>
              </w:rPr>
              <w:t xml:space="preserve">      </w:t>
            </w:r>
            <w:hyperlink r:id="rId27" w:history="1">
              <w:r>
                <w:rPr>
                  <w:rStyle w:val="Hyperlink"/>
                  <w:rFonts w:ascii="SimSun" w:eastAsia="SimSun" w:hAnsi="SimSun" w:cs="SimSun" w:hint="eastAsia"/>
                  <w:u w:val="none"/>
                  <w:lang w:eastAsia="zh-TW"/>
                </w:rPr>
                <w:t>許仕仁涉貪案</w:t>
              </w:r>
              <w:r>
                <w:rPr>
                  <w:rStyle w:val="Hyperlink"/>
                  <w:rFonts w:ascii="Malgun Gothic Semilight" w:eastAsia="Malgun Gothic Semilight" w:hAnsi="Malgun Gothic Semilight" w:cs="Malgun Gothic Semilight" w:hint="eastAsia"/>
                  <w:u w:val="none"/>
                  <w:lang w:eastAsia="zh-TW"/>
                </w:rPr>
                <w:t>（</w:t>
              </w:r>
              <w:r>
                <w:rPr>
                  <w:rStyle w:val="Hyperlink"/>
                  <w:rFonts w:ascii="SimSun" w:eastAsia="SimSun" w:hAnsi="SimSun" w:cs="SimSun" w:hint="eastAsia"/>
                  <w:u w:val="none"/>
                  <w:lang w:eastAsia="zh-TW"/>
                </w:rPr>
                <w:t>四</w:t>
              </w:r>
              <w:r>
                <w:rPr>
                  <w:rStyle w:val="Hyperlink"/>
                  <w:rFonts w:ascii="Malgun Gothic Semilight" w:eastAsia="Malgun Gothic Semilight" w:hAnsi="Malgun Gothic Semilight" w:cs="Malgun Gothic Semilight" w:hint="eastAsia"/>
                  <w:u w:val="none"/>
                  <w:lang w:eastAsia="zh-TW"/>
                </w:rPr>
                <w:t>）：</w:t>
              </w:r>
              <w:r>
                <w:rPr>
                  <w:rStyle w:val="Hyperlink"/>
                  <w:rFonts w:ascii="SimSun" w:eastAsia="SimSun" w:hAnsi="SimSun" w:cs="SimSun" w:hint="eastAsia"/>
                  <w:u w:val="none"/>
                  <w:lang w:eastAsia="zh-TW"/>
                </w:rPr>
                <w:t>公職人員行為失當罪必須涉及向行賄者作出具體優待行為嗎</w:t>
              </w:r>
              <w:r>
                <w:rPr>
                  <w:rStyle w:val="Hyperlink"/>
                  <w:rFonts w:ascii="Malgun Gothic Semilight" w:eastAsia="Malgun Gothic Semilight" w:hAnsi="Malgun Gothic Semilight" w:cs="Malgun Gothic Semilight" w:hint="eastAsia"/>
                  <w:u w:val="none"/>
                  <w:lang w:eastAsia="zh-TW"/>
                </w:rPr>
                <w:t>？</w:t>
              </w:r>
            </w:hyperlink>
            <w:r>
              <w:rPr>
                <w:rStyle w:val="Hyperlink"/>
                <w:u w:val="none"/>
              </w:rPr>
              <w:t xml:space="preserve"> </w:t>
            </w:r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pStyle w:val="topic00000000000000000"/>
              <w:rPr>
                <w:rFonts w:ascii="PMingLiU" w:eastAsia="PMingLiU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TW"/>
              </w:rPr>
              <w:t>通訊</w:t>
            </w:r>
          </w:p>
          <w:p w:rsidR="00A76D4B" w:rsidRDefault="00A76D4B">
            <w:pPr>
              <w:snapToGrid w:val="0"/>
              <w:spacing w:line="120" w:lineRule="atLeast"/>
              <w:rPr>
                <w:rFonts w:ascii="PMingLiU" w:eastAsia="PMingLiU" w:hint="eastAsia"/>
                <w:sz w:val="12"/>
                <w:szCs w:val="12"/>
              </w:rPr>
            </w:pPr>
          </w:p>
          <w:p w:rsidR="00A76D4B" w:rsidRDefault="00A76D4B">
            <w:pPr>
              <w:snapToGrid w:val="0"/>
              <w:spacing w:line="240" w:lineRule="atLeast"/>
              <w:ind w:left="442" w:hanging="442"/>
              <w:rPr>
                <w:rFonts w:ascii="PMingLiU" w:eastAsia="PMingLiU" w:hint="eastAsia"/>
              </w:rPr>
            </w:pPr>
            <w:r>
              <w:rPr>
                <w:rFonts w:ascii="PMingLiU" w:eastAsia="PMingLiU" w:hint="eastAsia"/>
              </w:rPr>
              <w:t>-</w:t>
            </w:r>
            <w:r>
              <w:rPr>
                <w:rFonts w:ascii="PMingLiU" w:eastAsia="PMingLiU"/>
              </w:rPr>
              <w:t>     </w:t>
            </w:r>
            <w:r>
              <w:rPr>
                <w:rFonts w:ascii="Arial" w:hAnsi="Arial" w:cs="Arial"/>
              </w:rPr>
              <w:t> </w:t>
            </w:r>
            <w:hyperlink r:id="rId28" w:history="1">
              <w:r>
                <w:rPr>
                  <w:rStyle w:val="Hyperlink"/>
                  <w:rFonts w:ascii="SimSun" w:eastAsia="SimSun" w:hAnsi="SimSun" w:cs="SimSun" w:hint="eastAsia"/>
                  <w:u w:val="none"/>
                  <w:lang w:eastAsia="zh-TW"/>
                </w:rPr>
                <w:t>柯伍陳律師事務所接待南韓法律學生</w:t>
              </w:r>
            </w:hyperlink>
          </w:p>
          <w:p w:rsidR="00A76D4B" w:rsidRDefault="00A76D4B">
            <w:pPr>
              <w:snapToGrid w:val="0"/>
              <w:spacing w:line="120" w:lineRule="atLeast"/>
              <w:rPr>
                <w:rFonts w:ascii="PMingLiU" w:eastAsia="PMingLiU" w:hint="eastAsia"/>
                <w:sz w:val="12"/>
                <w:szCs w:val="12"/>
              </w:rPr>
            </w:pPr>
          </w:p>
          <w:p w:rsidR="00A76D4B" w:rsidRDefault="00A76D4B">
            <w:pPr>
              <w:snapToGrid w:val="0"/>
              <w:spacing w:line="240" w:lineRule="atLeast"/>
              <w:ind w:left="442" w:hanging="442"/>
              <w:rPr>
                <w:rFonts w:ascii="PMingLiU" w:eastAsia="PMingLiU" w:hint="eastAsia"/>
              </w:rPr>
            </w:pPr>
            <w:r>
              <w:rPr>
                <w:rFonts w:ascii="PMingLiU" w:eastAsia="PMingLiU" w:hint="eastAsia"/>
              </w:rPr>
              <w:t>-</w:t>
            </w:r>
            <w:r>
              <w:rPr>
                <w:rFonts w:ascii="PMingLiU" w:eastAsia="PMingLiU"/>
              </w:rPr>
              <w:t>     </w:t>
            </w:r>
            <w:r>
              <w:rPr>
                <w:rFonts w:ascii="Arial" w:hAnsi="Arial" w:cs="Arial"/>
              </w:rPr>
              <w:t> </w:t>
            </w:r>
            <w:hyperlink r:id="rId29" w:history="1">
              <w:r>
                <w:rPr>
                  <w:rStyle w:val="Hyperlink"/>
                  <w:rFonts w:ascii="SimSun" w:eastAsia="SimSun" w:hAnsi="SimSun" w:cs="SimSun" w:hint="eastAsia"/>
                  <w:u w:val="none"/>
                  <w:lang w:eastAsia="zh-TW"/>
                </w:rPr>
                <w:t>柯伍陳律師事務所同事到河背水塘遠足</w:t>
              </w:r>
            </w:hyperlink>
          </w:p>
          <w:p w:rsidR="00A76D4B" w:rsidRDefault="00A76D4B">
            <w:pPr>
              <w:snapToGrid w:val="0"/>
              <w:spacing w:line="120" w:lineRule="atLeast"/>
              <w:rPr>
                <w:rFonts w:ascii="PMingLiU" w:eastAsia="PMingLiU" w:hint="eastAsia"/>
                <w:sz w:val="12"/>
                <w:szCs w:val="12"/>
              </w:rPr>
            </w:pPr>
          </w:p>
          <w:p w:rsidR="00A76D4B" w:rsidRDefault="00A76D4B">
            <w:pPr>
              <w:snapToGrid w:val="0"/>
              <w:spacing w:line="240" w:lineRule="atLeast"/>
              <w:ind w:left="442" w:hanging="442"/>
              <w:rPr>
                <w:rFonts w:ascii="PMingLiU" w:eastAsia="PMingLiU" w:hint="eastAsia"/>
              </w:rPr>
            </w:pPr>
            <w:r>
              <w:rPr>
                <w:rFonts w:ascii="PMingLiU" w:eastAsia="PMingLiU" w:hint="eastAsia"/>
              </w:rPr>
              <w:lastRenderedPageBreak/>
              <w:t>-</w:t>
            </w:r>
            <w:r>
              <w:rPr>
                <w:rFonts w:ascii="PMingLiU" w:eastAsia="PMingLiU"/>
              </w:rPr>
              <w:t>     </w:t>
            </w:r>
            <w:r>
              <w:rPr>
                <w:rFonts w:ascii="Arial" w:hAnsi="Arial" w:cs="Arial"/>
              </w:rPr>
              <w:t> </w:t>
            </w:r>
            <w:hyperlink r:id="rId30" w:history="1">
              <w:r>
                <w:rPr>
                  <w:rStyle w:val="Hyperlink"/>
                  <w:rFonts w:ascii="SimSun" w:eastAsia="SimSun" w:hAnsi="SimSun" w:cs="SimSun" w:hint="eastAsia"/>
                  <w:u w:val="none"/>
                  <w:lang w:eastAsia="zh-TW"/>
                </w:rPr>
                <w:t>柯伍陳律師事務所參加</w:t>
              </w:r>
              <w:r>
                <w:rPr>
                  <w:rStyle w:val="Hyperlink"/>
                  <w:rFonts w:ascii="Malgun Gothic Semilight" w:eastAsia="Malgun Gothic Semilight" w:hAnsi="Malgun Gothic Semilight" w:cs="Malgun Gothic Semilight" w:hint="eastAsia"/>
                  <w:u w:val="none"/>
                  <w:lang w:eastAsia="zh-TW"/>
                </w:rPr>
                <w:t>「</w:t>
              </w:r>
              <w:r>
                <w:rPr>
                  <w:rStyle w:val="Hyperlink"/>
                  <w:rFonts w:ascii="SimSun" w:eastAsia="SimSun" w:hAnsi="SimSun" w:cs="SimSun" w:hint="eastAsia"/>
                  <w:u w:val="none"/>
                  <w:lang w:eastAsia="zh-TW"/>
                </w:rPr>
                <w:t>得閒去飲茶</w:t>
              </w:r>
              <w:r>
                <w:rPr>
                  <w:rStyle w:val="Hyperlink"/>
                  <w:rFonts w:ascii="Malgun Gothic Semilight" w:eastAsia="Malgun Gothic Semilight" w:hAnsi="Malgun Gothic Semilight" w:cs="Malgun Gothic Semilight" w:hint="eastAsia"/>
                  <w:u w:val="none"/>
                  <w:lang w:eastAsia="zh-TW"/>
                </w:rPr>
                <w:t>」</w:t>
              </w:r>
              <w:r>
                <w:rPr>
                  <w:rStyle w:val="Hyperlink"/>
                  <w:rFonts w:ascii="SimSun" w:eastAsia="SimSun" w:hAnsi="SimSun" w:cs="SimSun" w:hint="eastAsia"/>
                  <w:u w:val="none"/>
                  <w:lang w:eastAsia="zh-TW"/>
                </w:rPr>
                <w:t>及</w:t>
              </w:r>
              <w:r>
                <w:rPr>
                  <w:rStyle w:val="Hyperlink"/>
                  <w:rFonts w:ascii="Malgun Gothic Semilight" w:eastAsia="Malgun Gothic Semilight" w:hAnsi="Malgun Gothic Semilight" w:cs="Malgun Gothic Semilight" w:hint="eastAsia"/>
                  <w:u w:val="none"/>
                  <w:lang w:eastAsia="zh-TW"/>
                </w:rPr>
                <w:t>「</w:t>
              </w:r>
              <w:r>
                <w:rPr>
                  <w:rStyle w:val="Hyperlink"/>
                  <w:rFonts w:ascii="SimSun" w:eastAsia="SimSun" w:hAnsi="SimSun" w:cs="SimSun" w:hint="eastAsia"/>
                  <w:u w:val="none"/>
                  <w:lang w:eastAsia="zh-TW"/>
                </w:rPr>
                <w:t>改變之輪</w:t>
              </w:r>
              <w:r>
                <w:rPr>
                  <w:rStyle w:val="Hyperlink"/>
                  <w:rFonts w:ascii="Malgun Gothic Semilight" w:eastAsia="Malgun Gothic Semilight" w:hAnsi="Malgun Gothic Semilight" w:cs="Malgun Gothic Semilight" w:hint="eastAsia"/>
                  <w:u w:val="none"/>
                  <w:lang w:eastAsia="zh-TW"/>
                </w:rPr>
                <w:t>」</w:t>
              </w:r>
              <w:r>
                <w:rPr>
                  <w:rStyle w:val="Hyperlink"/>
                  <w:rFonts w:ascii="SimSun" w:eastAsia="SimSun" w:hAnsi="SimSun" w:cs="SimSun" w:hint="eastAsia"/>
                  <w:u w:val="none"/>
                  <w:lang w:eastAsia="zh-TW"/>
                </w:rPr>
                <w:t>舉辦之單車導賞團</w:t>
              </w:r>
            </w:hyperlink>
          </w:p>
          <w:p w:rsidR="00A76D4B" w:rsidRDefault="00A76D4B">
            <w:pPr>
              <w:snapToGrid w:val="0"/>
              <w:spacing w:line="120" w:lineRule="atLeast"/>
              <w:rPr>
                <w:rFonts w:ascii="PMingLiU" w:eastAsia="PMingLiU" w:hint="eastAsia"/>
                <w:sz w:val="12"/>
                <w:szCs w:val="12"/>
              </w:rPr>
            </w:pPr>
          </w:p>
          <w:p w:rsidR="00A76D4B" w:rsidRDefault="00A76D4B">
            <w:pPr>
              <w:snapToGrid w:val="0"/>
              <w:spacing w:line="240" w:lineRule="atLeast"/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856355" cy="103505"/>
                  <wp:effectExtent l="0" t="0" r="0" b="0"/>
                  <wp:docPr id="6" name="Picture 6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in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in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635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6D4B" w:rsidRDefault="00A76D4B">
            <w:pPr>
              <w:snapToGrid w:val="0"/>
              <w:spacing w:line="240" w:lineRule="atLeast"/>
              <w:rPr>
                <w:rFonts w:ascii="Arial" w:hAnsi="Arial" w:cs="Arial"/>
              </w:rPr>
            </w:pPr>
          </w:p>
          <w:p w:rsidR="00A76D4B" w:rsidRDefault="00A76D4B">
            <w:pPr>
              <w:pStyle w:val="topic00000000000000000"/>
              <w:rPr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  <w:lang w:eastAsia="zh-CN"/>
              </w:rPr>
              <w:t>法律新知</w:t>
            </w:r>
          </w:p>
          <w:p w:rsidR="00A76D4B" w:rsidRDefault="00A76D4B">
            <w:pPr>
              <w:snapToGrid w:val="0"/>
              <w:spacing w:line="240" w:lineRule="atLeast"/>
            </w:pPr>
          </w:p>
          <w:p w:rsidR="00A76D4B" w:rsidRDefault="00A76D4B">
            <w:pPr>
              <w:pStyle w:val="topic00000000000000000"/>
              <w:rPr>
                <w:rFonts w:ascii="PMingLiU" w:eastAsia="PMingLiU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公司及商业</w:t>
            </w:r>
          </w:p>
          <w:p w:rsidR="00A76D4B" w:rsidRDefault="00A76D4B">
            <w:pPr>
              <w:snapToGrid w:val="0"/>
              <w:spacing w:line="120" w:lineRule="atLeast"/>
              <w:rPr>
                <w:rFonts w:hint="eastAsia"/>
                <w:sz w:val="12"/>
                <w:szCs w:val="12"/>
              </w:rPr>
            </w:pPr>
          </w:p>
          <w:p w:rsidR="00A76D4B" w:rsidRDefault="00A76D4B">
            <w:pPr>
              <w:snapToGrid w:val="0"/>
              <w:spacing w:line="240" w:lineRule="atLeast"/>
              <w:ind w:left="442" w:hanging="4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      </w:t>
            </w:r>
            <w:hyperlink r:id="rId31" w:history="1">
              <w:r>
                <w:rPr>
                  <w:rStyle w:val="Hyperlink"/>
                  <w:rFonts w:ascii="SimSun" w:eastAsia="SimSun" w:hAnsi="SimSun" w:hint="eastAsia"/>
                  <w:u w:val="none"/>
                  <w:lang w:eastAsia="zh-CN"/>
                </w:rPr>
                <w:t>联交所公布有关现金资产公司规则的新指引</w:t>
              </w:r>
            </w:hyperlink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pStyle w:val="topic00000000000000000"/>
              <w:rPr>
                <w:rFonts w:ascii="PMingLiU" w:eastAsia="PMingLiU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清盘及重组</w:t>
            </w:r>
          </w:p>
          <w:p w:rsidR="00A76D4B" w:rsidRDefault="00A76D4B">
            <w:pPr>
              <w:snapToGrid w:val="0"/>
              <w:spacing w:line="120" w:lineRule="atLeast"/>
              <w:rPr>
                <w:rFonts w:hint="eastAsia"/>
                <w:sz w:val="12"/>
                <w:szCs w:val="12"/>
              </w:rPr>
            </w:pPr>
          </w:p>
          <w:p w:rsidR="00A76D4B" w:rsidRDefault="00A76D4B">
            <w:pPr>
              <w:snapToGrid w:val="0"/>
              <w:spacing w:line="240" w:lineRule="atLeast"/>
              <w:ind w:left="442" w:hanging="4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      </w:t>
            </w:r>
            <w:hyperlink r:id="rId32" w:history="1">
              <w:r>
                <w:rPr>
                  <w:rStyle w:val="Hyperlink"/>
                  <w:rFonts w:ascii="SimSun" w:eastAsia="SimSun" w:hAnsi="SimSun" w:hint="eastAsia"/>
                  <w:u w:val="none"/>
                  <w:lang w:eastAsia="zh-CN"/>
                </w:rPr>
                <w:t>我可以为仲裁而申请搁置清盘呈请吗？</w:t>
              </w:r>
            </w:hyperlink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pStyle w:val="topic00000000000000000"/>
              <w:rPr>
                <w:rFonts w:ascii="PMingLiU" w:eastAsia="PMingLiU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物业</w:t>
            </w:r>
          </w:p>
          <w:p w:rsidR="00A76D4B" w:rsidRDefault="00A76D4B">
            <w:pPr>
              <w:snapToGrid w:val="0"/>
              <w:spacing w:line="120" w:lineRule="atLeast"/>
              <w:rPr>
                <w:rFonts w:hint="eastAsia"/>
                <w:sz w:val="12"/>
                <w:szCs w:val="12"/>
              </w:rPr>
            </w:pPr>
          </w:p>
          <w:p w:rsidR="00A76D4B" w:rsidRDefault="00A76D4B">
            <w:pPr>
              <w:snapToGrid w:val="0"/>
              <w:spacing w:line="240" w:lineRule="atLeast"/>
              <w:ind w:left="442" w:hanging="4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      </w:t>
            </w:r>
            <w:hyperlink r:id="rId33" w:history="1">
              <w:r>
                <w:rPr>
                  <w:rStyle w:val="Hyperlink"/>
                  <w:rFonts w:ascii="SimSun" w:eastAsia="SimSun" w:hAnsi="SimSun" w:hint="eastAsia"/>
                  <w:u w:val="none"/>
                  <w:lang w:eastAsia="zh-CN"/>
                </w:rPr>
                <w:t>在连串确认人交易中，转购方是否须承担上游交易方招致的责任？</w:t>
              </w:r>
            </w:hyperlink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pStyle w:val="topic00000000000000000"/>
              <w:rPr>
                <w:rFonts w:ascii="PMingLiU" w:eastAsia="PMingLiU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保险及人身伤亡</w:t>
            </w:r>
          </w:p>
          <w:p w:rsidR="00A76D4B" w:rsidRDefault="00A76D4B">
            <w:pPr>
              <w:snapToGrid w:val="0"/>
              <w:spacing w:line="120" w:lineRule="atLeast"/>
              <w:rPr>
                <w:rFonts w:hint="eastAsia"/>
                <w:sz w:val="12"/>
                <w:szCs w:val="12"/>
              </w:rPr>
            </w:pPr>
          </w:p>
          <w:p w:rsidR="00A76D4B" w:rsidRDefault="00A76D4B">
            <w:pPr>
              <w:snapToGrid w:val="0"/>
              <w:spacing w:line="240" w:lineRule="atLeast"/>
              <w:ind w:left="442" w:hanging="4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      </w:t>
            </w:r>
            <w:hyperlink r:id="rId34" w:history="1">
              <w:r>
                <w:rPr>
                  <w:rStyle w:val="Hyperlink"/>
                  <w:rFonts w:ascii="SimSun" w:eastAsia="SimSun" w:hAnsi="SimSun" w:hint="eastAsia"/>
                  <w:u w:val="none"/>
                  <w:lang w:eastAsia="zh-CN"/>
                </w:rPr>
                <w:t>在体育运动中受伤，可向谁索偿？</w:t>
              </w:r>
            </w:hyperlink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pStyle w:val="topic00000000000000000"/>
              <w:rPr>
                <w:rFonts w:ascii="PMingLiU" w:eastAsia="PMingLiU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知识产权及科技</w:t>
            </w:r>
          </w:p>
          <w:p w:rsidR="00A76D4B" w:rsidRDefault="00A76D4B">
            <w:pPr>
              <w:snapToGrid w:val="0"/>
              <w:spacing w:line="120" w:lineRule="atLeast"/>
              <w:rPr>
                <w:rFonts w:hint="eastAsia"/>
                <w:sz w:val="12"/>
                <w:szCs w:val="12"/>
              </w:rPr>
            </w:pPr>
          </w:p>
          <w:p w:rsidR="00A76D4B" w:rsidRDefault="00A76D4B">
            <w:pPr>
              <w:snapToGrid w:val="0"/>
              <w:spacing w:line="240" w:lineRule="atLeast"/>
              <w:ind w:left="442" w:hanging="4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      </w:t>
            </w:r>
            <w:hyperlink r:id="rId35" w:history="1">
              <w:r>
                <w:rPr>
                  <w:rStyle w:val="Hyperlink"/>
                  <w:rFonts w:ascii="Arial" w:hAnsi="Arial" w:cs="Arial"/>
                  <w:u w:val="none"/>
                </w:rPr>
                <w:t>TWG vs. TWG Tea</w:t>
              </w:r>
              <w:r>
                <w:rPr>
                  <w:rStyle w:val="Hyperlink"/>
                  <w:rFonts w:ascii="SimSun" w:eastAsia="SimSun" w:hAnsi="SimSun" w:hint="eastAsia"/>
                  <w:u w:val="none"/>
                  <w:lang w:eastAsia="zh-CN"/>
                </w:rPr>
                <w:t>（三）：假冒中的「淡化」与侵犯商标中的「重要特征」</w:t>
              </w:r>
            </w:hyperlink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pStyle w:val="topic00000000000000000"/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  <w:lang w:eastAsia="zh-CN"/>
              </w:rPr>
              <w:t>雇佣、私隐及歧视</w:t>
            </w:r>
          </w:p>
          <w:p w:rsidR="00A76D4B" w:rsidRDefault="00A76D4B">
            <w:pPr>
              <w:snapToGrid w:val="0"/>
              <w:spacing w:line="120" w:lineRule="atLeast"/>
              <w:rPr>
                <w:rFonts w:hint="eastAsia"/>
                <w:sz w:val="12"/>
                <w:szCs w:val="12"/>
              </w:rPr>
            </w:pPr>
          </w:p>
          <w:p w:rsidR="00A76D4B" w:rsidRDefault="00A76D4B">
            <w:pPr>
              <w:snapToGrid w:val="0"/>
              <w:spacing w:line="240" w:lineRule="atLeast"/>
              <w:ind w:left="442" w:hanging="4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      </w:t>
            </w:r>
            <w:hyperlink r:id="rId36" w:history="1">
              <w:r>
                <w:rPr>
                  <w:rStyle w:val="Hyperlink"/>
                  <w:rFonts w:ascii="SimSun" w:eastAsia="SimSun" w:hAnsi="SimSun" w:hint="eastAsia"/>
                  <w:u w:val="none"/>
                  <w:lang w:eastAsia="zh-CN"/>
                </w:rPr>
                <w:t>雇主可监控你的私人讯息！</w:t>
              </w:r>
            </w:hyperlink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pStyle w:val="topic00000000000000000"/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  <w:lang w:eastAsia="zh-CN"/>
              </w:rPr>
              <w:t>刑事诉讼</w:t>
            </w:r>
          </w:p>
          <w:p w:rsidR="00A76D4B" w:rsidRDefault="00A76D4B">
            <w:pPr>
              <w:snapToGrid w:val="0"/>
              <w:spacing w:line="120" w:lineRule="atLeast"/>
              <w:rPr>
                <w:rFonts w:hint="eastAsia"/>
                <w:sz w:val="12"/>
                <w:szCs w:val="12"/>
              </w:rPr>
            </w:pPr>
          </w:p>
          <w:p w:rsidR="00A76D4B" w:rsidRDefault="00A76D4B">
            <w:pPr>
              <w:snapToGrid w:val="0"/>
              <w:spacing w:line="240" w:lineRule="atLeast"/>
              <w:ind w:left="442" w:hanging="4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      </w:t>
            </w:r>
            <w:hyperlink r:id="rId37" w:history="1">
              <w:r>
                <w:rPr>
                  <w:rStyle w:val="Hyperlink"/>
                  <w:rFonts w:ascii="SimSun" w:eastAsia="SimSun" w:hAnsi="SimSun" w:hint="eastAsia"/>
                  <w:u w:val="none"/>
                  <w:lang w:eastAsia="zh-CN"/>
                </w:rPr>
                <w:t>许仕仁涉贪案（四）：公职人员行为失当罪必须涉及向行贿者作出具体优待行为吗？</w:t>
              </w:r>
            </w:hyperlink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pStyle w:val="topic00000000000000000"/>
              <w:rPr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  <w:lang w:eastAsia="zh-CN"/>
              </w:rPr>
              <w:t>通讯</w:t>
            </w:r>
          </w:p>
          <w:p w:rsidR="00A76D4B" w:rsidRDefault="00A76D4B">
            <w:pPr>
              <w:snapToGrid w:val="0"/>
              <w:spacing w:line="120" w:lineRule="atLeast"/>
              <w:rPr>
                <w:rFonts w:ascii="Arial" w:hAnsi="Arial" w:cs="Arial"/>
                <w:sz w:val="12"/>
                <w:szCs w:val="12"/>
              </w:rPr>
            </w:pPr>
          </w:p>
          <w:p w:rsidR="00A76D4B" w:rsidRDefault="00A76D4B">
            <w:pPr>
              <w:snapToGrid w:val="0"/>
              <w:spacing w:line="240" w:lineRule="atLeast"/>
              <w:ind w:left="442" w:hanging="4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      </w:t>
            </w:r>
            <w:hyperlink r:id="rId38" w:history="1">
              <w:r>
                <w:rPr>
                  <w:rStyle w:val="Hyperlink"/>
                  <w:rFonts w:ascii="SimSun" w:eastAsia="SimSun" w:hAnsi="SimSun" w:hint="eastAsia"/>
                  <w:u w:val="none"/>
                  <w:lang w:eastAsia="zh-CN"/>
                </w:rPr>
                <w:t>柯伍陈律师事务所接待南韩法律学生</w:t>
              </w:r>
            </w:hyperlink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snapToGrid w:val="0"/>
              <w:spacing w:line="240" w:lineRule="atLeast"/>
              <w:ind w:left="442" w:hanging="4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      </w:t>
            </w:r>
            <w:hyperlink r:id="rId39" w:history="1">
              <w:r>
                <w:rPr>
                  <w:rStyle w:val="Hyperlink"/>
                  <w:rFonts w:ascii="SimSun" w:eastAsia="SimSun" w:hAnsi="SimSun" w:hint="eastAsia"/>
                  <w:u w:val="none"/>
                  <w:lang w:eastAsia="zh-CN"/>
                </w:rPr>
                <w:t>柯伍陈律师事务所同事到河背水塘远足</w:t>
              </w:r>
            </w:hyperlink>
          </w:p>
          <w:p w:rsidR="00A76D4B" w:rsidRDefault="00A76D4B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  <w:p w:rsidR="00A76D4B" w:rsidRDefault="00A76D4B">
            <w:pPr>
              <w:snapToGrid w:val="0"/>
              <w:spacing w:line="240" w:lineRule="atLeast"/>
              <w:ind w:left="442" w:hanging="4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      </w:t>
            </w:r>
            <w:hyperlink r:id="rId40" w:history="1">
              <w:r>
                <w:rPr>
                  <w:rStyle w:val="Hyperlink"/>
                  <w:rFonts w:ascii="SimSun" w:eastAsia="SimSun" w:hAnsi="SimSun" w:hint="eastAsia"/>
                  <w:u w:val="none"/>
                  <w:lang w:eastAsia="zh-CN"/>
                </w:rPr>
                <w:t>柯伍陈律师事务所参加「得闲去饮茶」及「改变之轮」举办之单车导赏团</w:t>
              </w:r>
            </w:hyperlink>
          </w:p>
          <w:p w:rsidR="00A76D4B" w:rsidRDefault="00A76D4B">
            <w:pPr>
              <w:snapToGrid w:val="0"/>
              <w:spacing w:line="120" w:lineRule="atLeast"/>
              <w:rPr>
                <w:rFonts w:ascii="Arial" w:hAnsi="Arial" w:cs="Arial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single" w:sz="8" w:space="0" w:color="FFFFFF"/>
              <w:right w:val="single" w:sz="8" w:space="0" w:color="808080"/>
            </w:tcBorders>
            <w:hideMark/>
          </w:tcPr>
          <w:p w:rsidR="00A76D4B" w:rsidRDefault="00A76D4B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 </w:t>
            </w:r>
          </w:p>
        </w:tc>
      </w:tr>
      <w:tr w:rsidR="00A76D4B" w:rsidTr="00A76D4B">
        <w:trPr>
          <w:trHeight w:val="2679"/>
        </w:trPr>
        <w:tc>
          <w:tcPr>
            <w:tcW w:w="210" w:type="dxa"/>
            <w:tcBorders>
              <w:top w:val="nil"/>
              <w:left w:val="single" w:sz="8" w:space="0" w:color="80808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76D4B" w:rsidRDefault="00A76D4B">
            <w:pPr>
              <w:rPr>
                <w:sz w:val="24"/>
                <w:szCs w:val="24"/>
              </w:rPr>
            </w:pPr>
          </w:p>
        </w:tc>
        <w:tc>
          <w:tcPr>
            <w:tcW w:w="9592" w:type="dxa"/>
            <w:gridSpan w:val="2"/>
          </w:tcPr>
          <w:p w:rsidR="00A76D4B" w:rsidRDefault="00A76D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3856355" cy="103505"/>
                  <wp:effectExtent l="0" t="0" r="0" b="0"/>
                  <wp:docPr id="5" name="Picture 5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in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in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635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6D4B" w:rsidRDefault="00A76D4B">
            <w:pPr>
              <w:rPr>
                <w:rStyle w:val="Strong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</w:rPr>
              <w:t>Our Website</w:t>
            </w:r>
          </w:p>
          <w:p w:rsidR="00A76D4B" w:rsidRDefault="00A76D4B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</w:rPr>
              <w:t xml:space="preserve">Want to know more about ONC Lawyers? Please visit </w:t>
            </w:r>
            <w:hyperlink r:id="rId41" w:history="1">
              <w:r>
                <w:rPr>
                  <w:rStyle w:val="Hyperlink"/>
                  <w:rFonts w:ascii="Arial" w:hAnsi="Arial" w:cs="Arial"/>
                  <w:color w:val="000080"/>
                  <w:u w:val="none"/>
                </w:rPr>
                <w:t>www.onc.hk</w:t>
              </w:r>
            </w:hyperlink>
          </w:p>
          <w:p w:rsidR="00A76D4B" w:rsidRDefault="00A76D4B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3856355" cy="103505"/>
                  <wp:effectExtent l="0" t="0" r="0" b="0"/>
                  <wp:docPr id="4" name="Picture 4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in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in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635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6D4B" w:rsidRDefault="00A76D4B">
            <w:pPr>
              <w:rPr>
                <w:sz w:val="16"/>
                <w:szCs w:val="16"/>
              </w:rPr>
            </w:pPr>
            <w:r>
              <w:rPr>
                <w:rStyle w:val="Strong"/>
                <w:rFonts w:ascii="SimSun" w:eastAsia="SimSun" w:hAnsi="SimSun" w:hint="eastAsia"/>
                <w:color w:val="000000"/>
                <w:lang w:eastAsia="zh-TW"/>
              </w:rPr>
              <w:t>我們的網站</w:t>
            </w:r>
          </w:p>
          <w:p w:rsidR="00A76D4B" w:rsidRDefault="00A76D4B">
            <w:pPr>
              <w:rPr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hint="eastAsia"/>
                <w:color w:val="000000"/>
                <w:lang w:eastAsia="zh-TW"/>
              </w:rPr>
              <w:t>想知道更多關於柯伍陳律師事務所的資料？請瀏覽我們的網站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42" w:history="1">
              <w:r>
                <w:rPr>
                  <w:rStyle w:val="Hyperlink"/>
                  <w:rFonts w:ascii="Arial" w:hAnsi="Arial" w:cs="Arial"/>
                  <w:color w:val="000080"/>
                  <w:u w:val="none"/>
                </w:rPr>
                <w:t>www.onc.hk</w:t>
              </w:r>
            </w:hyperlink>
          </w:p>
          <w:p w:rsidR="00A76D4B" w:rsidRDefault="00A76D4B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3856355" cy="103505"/>
                  <wp:effectExtent l="0" t="0" r="0" b="0"/>
                  <wp:docPr id="3" name="Picture 3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in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in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635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6D4B" w:rsidRDefault="00A76D4B">
            <w:pPr>
              <w:rPr>
                <w:sz w:val="24"/>
                <w:szCs w:val="24"/>
              </w:rPr>
            </w:pPr>
            <w:r>
              <w:rPr>
                <w:rStyle w:val="Strong"/>
                <w:rFonts w:ascii="SimSun" w:eastAsia="SimSun" w:hAnsi="SimSun" w:hint="eastAsia"/>
                <w:color w:val="000000"/>
                <w:lang w:eastAsia="zh-CN"/>
              </w:rPr>
              <w:t>我们的网站</w:t>
            </w:r>
          </w:p>
          <w:p w:rsidR="00A76D4B" w:rsidRDefault="00A76D4B">
            <w:r>
              <w:rPr>
                <w:rFonts w:ascii="SimSun" w:eastAsia="SimSun" w:hAnsi="SimSun" w:hint="eastAsia"/>
                <w:color w:val="000000"/>
                <w:lang w:eastAsia="zh-CN"/>
              </w:rPr>
              <w:t>想知道更多关于柯伍陈律师事务所的资料？请浏览我们的网站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hyperlink r:id="rId43" w:history="1">
              <w:r>
                <w:rPr>
                  <w:rStyle w:val="Hyperlink"/>
                  <w:rFonts w:ascii="Arial" w:hAnsi="Arial" w:cs="Arial"/>
                  <w:color w:val="000080"/>
                  <w:u w:val="none"/>
                </w:rPr>
                <w:t>www.onc.hk</w:t>
              </w:r>
            </w:hyperlink>
          </w:p>
          <w:p w:rsidR="00A76D4B" w:rsidRDefault="00A76D4B">
            <w:pP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single" w:sz="8" w:space="0" w:color="808080"/>
            </w:tcBorders>
            <w:hideMark/>
          </w:tcPr>
          <w:p w:rsidR="00A76D4B" w:rsidRDefault="00A76D4B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76D4B" w:rsidTr="00A76D4B">
        <w:trPr>
          <w:trHeight w:val="135"/>
        </w:trPr>
        <w:tc>
          <w:tcPr>
            <w:tcW w:w="9802" w:type="dxa"/>
            <w:gridSpan w:val="3"/>
            <w:tcBorders>
              <w:top w:val="nil"/>
              <w:left w:val="single" w:sz="8" w:space="0" w:color="808080"/>
              <w:bottom w:val="single" w:sz="8" w:space="0" w:color="C0C0C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76D4B" w:rsidRDefault="00A76D4B">
            <w:pPr>
              <w:spacing w:line="135" w:lineRule="atLeas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8" w:space="0" w:color="C0C0C0"/>
              <w:right w:val="single" w:sz="8" w:space="0" w:color="808080"/>
            </w:tcBorders>
            <w:hideMark/>
          </w:tcPr>
          <w:p w:rsidR="00A76D4B" w:rsidRDefault="00A76D4B">
            <w:pPr>
              <w:spacing w:line="135" w:lineRule="atLeas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76D4B" w:rsidTr="00A76D4B">
        <w:trPr>
          <w:trHeight w:val="1084"/>
        </w:trPr>
        <w:tc>
          <w:tcPr>
            <w:tcW w:w="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76D4B" w:rsidRDefault="00A76D4B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76D4B" w:rsidRDefault="00A76D4B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572770" cy="866775"/>
                  <wp:effectExtent l="0" t="0" r="0" b="9525"/>
                  <wp:docPr id="2" name="Picture 2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cid:image003.jpg@01D03CB4.B1303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cid:image003.jpg@01D03CB4.B1303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r:link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76D4B" w:rsidRDefault="00A76D4B">
            <w:pPr>
              <w:ind w:right="1246"/>
              <w:jc w:val="right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3352800</wp:posOffset>
                  </wp:positionH>
                  <wp:positionV relativeFrom="paragraph">
                    <wp:posOffset>31115</wp:posOffset>
                  </wp:positionV>
                  <wp:extent cx="514350" cy="697865"/>
                  <wp:effectExtent l="0" t="0" r="0" b="6985"/>
                  <wp:wrapNone/>
                  <wp:docPr id="10" name="Picture 10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97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31115</wp:posOffset>
                  </wp:positionV>
                  <wp:extent cx="859790" cy="45720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 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:rsidR="00A76D4B" w:rsidRDefault="00A76D4B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993775" cy="564515"/>
                  <wp:effectExtent l="0" t="0" r="0" b="6985"/>
                  <wp:docPr id="1" name="Picture 1" descr="Description: Description: Description: Description: Description: Description: Description: cid:image012.jpg@01D15A9D.F27C6920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Description: Description: Description: Description: Description: Description: cid:image012.jpg@01D15A9D.F27C69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r:link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</w:p>
        </w:tc>
      </w:tr>
    </w:tbl>
    <w:p w:rsidR="00715A23" w:rsidRDefault="00715A23">
      <w:bookmarkStart w:id="0" w:name="_GoBack"/>
      <w:bookmarkEnd w:id="0"/>
    </w:p>
    <w:sectPr w:rsidR="00715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4B"/>
    <w:rsid w:val="00715A23"/>
    <w:rsid w:val="00A7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4B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6D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76D4B"/>
  </w:style>
  <w:style w:type="character" w:customStyle="1" w:styleId="HeaderChar">
    <w:name w:val="Header Char"/>
    <w:basedOn w:val="DefaultParagraphFont"/>
    <w:link w:val="Header"/>
    <w:uiPriority w:val="99"/>
    <w:semiHidden/>
    <w:rsid w:val="00A76D4B"/>
    <w:rPr>
      <w:rFonts w:ascii="Times New Roman" w:hAnsi="Times New Roman" w:cs="Times New Roman"/>
    </w:rPr>
  </w:style>
  <w:style w:type="paragraph" w:customStyle="1" w:styleId="topic00000000000000000">
    <w:name w:val="topic00000000000000000"/>
    <w:basedOn w:val="Normal"/>
    <w:rsid w:val="00A76D4B"/>
    <w:pPr>
      <w:snapToGrid w:val="0"/>
      <w:spacing w:line="240" w:lineRule="atLeast"/>
    </w:pPr>
    <w:rPr>
      <w:b/>
      <w:bCs/>
      <w:color w:val="000000"/>
    </w:rPr>
  </w:style>
  <w:style w:type="character" w:styleId="Strong">
    <w:name w:val="Strong"/>
    <w:basedOn w:val="DefaultParagraphFont"/>
    <w:uiPriority w:val="22"/>
    <w:qFormat/>
    <w:rsid w:val="00A76D4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D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4B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6D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76D4B"/>
  </w:style>
  <w:style w:type="character" w:customStyle="1" w:styleId="HeaderChar">
    <w:name w:val="Header Char"/>
    <w:basedOn w:val="DefaultParagraphFont"/>
    <w:link w:val="Header"/>
    <w:uiPriority w:val="99"/>
    <w:semiHidden/>
    <w:rsid w:val="00A76D4B"/>
    <w:rPr>
      <w:rFonts w:ascii="Times New Roman" w:hAnsi="Times New Roman" w:cs="Times New Roman"/>
    </w:rPr>
  </w:style>
  <w:style w:type="paragraph" w:customStyle="1" w:styleId="topic00000000000000000">
    <w:name w:val="topic00000000000000000"/>
    <w:basedOn w:val="Normal"/>
    <w:rsid w:val="00A76D4B"/>
    <w:pPr>
      <w:snapToGrid w:val="0"/>
      <w:spacing w:line="240" w:lineRule="atLeast"/>
    </w:pPr>
    <w:rPr>
      <w:b/>
      <w:bCs/>
      <w:color w:val="000000"/>
    </w:rPr>
  </w:style>
  <w:style w:type="character" w:styleId="Strong">
    <w:name w:val="Strong"/>
    <w:basedOn w:val="DefaultParagraphFont"/>
    <w:uiPriority w:val="22"/>
    <w:qFormat/>
    <w:rsid w:val="00A76D4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D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nc.hk/pub/oncfile/publication/logistics/1602_Shipping_EN.pdf" TargetMode="External"/><Relationship Id="rId18" Type="http://schemas.openxmlformats.org/officeDocument/2006/relationships/hyperlink" Target="http://www.onc.hk/Pages/pr_view.asp?lang=en&amp;id=631" TargetMode="External"/><Relationship Id="rId26" Type="http://schemas.openxmlformats.org/officeDocument/2006/relationships/hyperlink" Target="http://www.onc.hk/pub/oncfile/publication/employment/1602_Employment_TW.pdf" TargetMode="External"/><Relationship Id="rId39" Type="http://schemas.openxmlformats.org/officeDocument/2006/relationships/hyperlink" Target="http://www.onc.hk/Pages/pr_view.asp?lang=cn&amp;id=63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nc.hk/pub/oncfile/publication/corporate/1602_CC_TW.pdf" TargetMode="External"/><Relationship Id="rId34" Type="http://schemas.openxmlformats.org/officeDocument/2006/relationships/hyperlink" Target="http://www.onc.hk/pub/oncfile/publication/pi/1602_PI_CN.pdf" TargetMode="External"/><Relationship Id="rId42" Type="http://schemas.openxmlformats.org/officeDocument/2006/relationships/hyperlink" Target="http://www.onc.hk/" TargetMode="External"/><Relationship Id="rId47" Type="http://schemas.openxmlformats.org/officeDocument/2006/relationships/image" Target="media/image4.png"/><Relationship Id="rId50" Type="http://schemas.openxmlformats.org/officeDocument/2006/relationships/image" Target="media/image6.jpeg"/><Relationship Id="rId7" Type="http://schemas.openxmlformats.org/officeDocument/2006/relationships/hyperlink" Target="http://www.onc.hk/pub/oncfile/publication/corporate/1602_CC_EN.pdf" TargetMode="External"/><Relationship Id="rId12" Type="http://schemas.openxmlformats.org/officeDocument/2006/relationships/hyperlink" Target="http://www.onc.hk/pub/oncfile/publication/ip/1602_IP_EN.pdf" TargetMode="External"/><Relationship Id="rId17" Type="http://schemas.openxmlformats.org/officeDocument/2006/relationships/hyperlink" Target="http://www.onc.hk/Pages/pr_view.asp?lang=en&amp;id=630" TargetMode="External"/><Relationship Id="rId25" Type="http://schemas.openxmlformats.org/officeDocument/2006/relationships/hyperlink" Target="http://www.onc.hk/pub/oncfile/publication/ip/1602_IP_TW.pdf" TargetMode="External"/><Relationship Id="rId33" Type="http://schemas.openxmlformats.org/officeDocument/2006/relationships/hyperlink" Target="http://www.onc.hk/pub/oncfile/publication/property/1602_Property_CN.pdf" TargetMode="External"/><Relationship Id="rId38" Type="http://schemas.openxmlformats.org/officeDocument/2006/relationships/hyperlink" Target="http://www.onc.hk/Pages/pr_view.asp?lang=cn&amp;id=629" TargetMode="External"/><Relationship Id="rId46" Type="http://schemas.openxmlformats.org/officeDocument/2006/relationships/hyperlink" Target="http://www.chambersandpartners.com/60/2142/editorial/8/1#220160_editoria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onc.hk/Pages/pr_view.asp?lang=en&amp;id=629" TargetMode="External"/><Relationship Id="rId20" Type="http://schemas.openxmlformats.org/officeDocument/2006/relationships/image" Target="cid:image002.jpg@01D17319.C9830A80" TargetMode="External"/><Relationship Id="rId29" Type="http://schemas.openxmlformats.org/officeDocument/2006/relationships/hyperlink" Target="http://www.onc.hk/Pages/pr_view.asp?lang=tw&amp;id=630" TargetMode="External"/><Relationship Id="rId41" Type="http://schemas.openxmlformats.org/officeDocument/2006/relationships/hyperlink" Target="http://www.onc.hk/" TargetMode="External"/><Relationship Id="rId1" Type="http://schemas.openxmlformats.org/officeDocument/2006/relationships/styles" Target="styles.xml"/><Relationship Id="rId6" Type="http://schemas.openxmlformats.org/officeDocument/2006/relationships/image" Target="cid:image001.jpg@01D17319.C9830A80" TargetMode="External"/><Relationship Id="rId11" Type="http://schemas.openxmlformats.org/officeDocument/2006/relationships/hyperlink" Target="http://www.onc.hk/pub/oncfile/publication/pi/1602_PI_EN.pdf" TargetMode="External"/><Relationship Id="rId24" Type="http://schemas.openxmlformats.org/officeDocument/2006/relationships/hyperlink" Target="http://www.onc.hk/pub/oncfile/publication/pi/1602_PI_TW.pdf" TargetMode="External"/><Relationship Id="rId32" Type="http://schemas.openxmlformats.org/officeDocument/2006/relationships/hyperlink" Target="http://www.onc.hk/pub/oncfile/publication/insolvency/1602_Insolvency_CN.pdf" TargetMode="External"/><Relationship Id="rId37" Type="http://schemas.openxmlformats.org/officeDocument/2006/relationships/hyperlink" Target="http://www.onc.hk/pub/oncfile/publication/criminal/1602_Criminal_CN.pdf" TargetMode="External"/><Relationship Id="rId40" Type="http://schemas.openxmlformats.org/officeDocument/2006/relationships/hyperlink" Target="http://www.onc.hk/Pages/pr_view.asp?lang=cn&amp;id=631" TargetMode="External"/><Relationship Id="rId45" Type="http://schemas.openxmlformats.org/officeDocument/2006/relationships/image" Target="cid:image003.jpg@01D17319.C9830A80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www.onc.hk/pub/oncfile/publication/criminal/1602_Criminal_EN.pdf" TargetMode="External"/><Relationship Id="rId23" Type="http://schemas.openxmlformats.org/officeDocument/2006/relationships/hyperlink" Target="http://www.onc.hk/pub/oncfile/publication/property/1602_Property_TW.pdf" TargetMode="External"/><Relationship Id="rId28" Type="http://schemas.openxmlformats.org/officeDocument/2006/relationships/hyperlink" Target="http://www.onc.hk/Pages/pr_view.asp?lang=tw&amp;id=629" TargetMode="External"/><Relationship Id="rId36" Type="http://schemas.openxmlformats.org/officeDocument/2006/relationships/hyperlink" Target="http://www.onc.hk/pub/oncfile/publication/employment/1602_Employment_CN.pdf" TargetMode="External"/><Relationship Id="rId49" Type="http://schemas.openxmlformats.org/officeDocument/2006/relationships/hyperlink" Target="http://www.asialaw.com/firms/onc-lawyers/f6064" TargetMode="External"/><Relationship Id="rId10" Type="http://schemas.openxmlformats.org/officeDocument/2006/relationships/hyperlink" Target="http://www.onc.hk/pub/oncfile/publication/property/1602_Property_EN.pdf" TargetMode="External"/><Relationship Id="rId19" Type="http://schemas.openxmlformats.org/officeDocument/2006/relationships/image" Target="media/image2.jpeg"/><Relationship Id="rId31" Type="http://schemas.openxmlformats.org/officeDocument/2006/relationships/hyperlink" Target="http://www.onc.hk/pub/oncfile/publication/corporate/1602_CC_CN.pdf" TargetMode="External"/><Relationship Id="rId44" Type="http://schemas.openxmlformats.org/officeDocument/2006/relationships/image" Target="media/image3.jpe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nc.hk/pub/oncfile/publication/insolvency/1602_Insolvency_EN.pdf" TargetMode="External"/><Relationship Id="rId14" Type="http://schemas.openxmlformats.org/officeDocument/2006/relationships/hyperlink" Target="http://www.onc.hk/pub/oncfile/publication/employment/1602_Employment_EN.pdf" TargetMode="External"/><Relationship Id="rId22" Type="http://schemas.openxmlformats.org/officeDocument/2006/relationships/hyperlink" Target="http://www.onc.hk/pub/oncfile/publication/insolvency/1602_Insolvency_TW.pdf" TargetMode="External"/><Relationship Id="rId27" Type="http://schemas.openxmlformats.org/officeDocument/2006/relationships/hyperlink" Target="http://www.onc.hk/pub/oncfile/publication/criminal/1602_Criminal_TW.pdf" TargetMode="External"/><Relationship Id="rId30" Type="http://schemas.openxmlformats.org/officeDocument/2006/relationships/hyperlink" Target="http://www.onc.hk/Pages/pr_view.asp?lang=tw&amp;id=631" TargetMode="External"/><Relationship Id="rId35" Type="http://schemas.openxmlformats.org/officeDocument/2006/relationships/hyperlink" Target="http://www.onc.hk/pub/oncfile/publication/ip/1602_IP_CN.pdf" TargetMode="External"/><Relationship Id="rId43" Type="http://schemas.openxmlformats.org/officeDocument/2006/relationships/hyperlink" Target="http://www.onc.hk/" TargetMode="External"/><Relationship Id="rId48" Type="http://schemas.openxmlformats.org/officeDocument/2006/relationships/image" Target="media/image5.png"/><Relationship Id="rId8" Type="http://schemas.openxmlformats.org/officeDocument/2006/relationships/hyperlink" Target="http://www.onc.hk/pub/oncfile/publication/RegCom/1602_RegCom_EN.pdf" TargetMode="External"/><Relationship Id="rId51" Type="http://schemas.openxmlformats.org/officeDocument/2006/relationships/image" Target="cid:image009.jpg@01D17319.C9830A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Lambertson</dc:creator>
  <cp:lastModifiedBy>Angie Lambertson</cp:lastModifiedBy>
  <cp:revision>1</cp:revision>
  <dcterms:created xsi:type="dcterms:W3CDTF">2016-02-29T14:28:00Z</dcterms:created>
  <dcterms:modified xsi:type="dcterms:W3CDTF">2016-02-29T14:28:00Z</dcterms:modified>
</cp:coreProperties>
</file>